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DF3FE2">
        <w:rPr>
          <w:rFonts w:ascii="Times New Roman" w:eastAsia="MS Mincho" w:hAnsi="Times New Roman"/>
          <w:b/>
          <w:sz w:val="24"/>
          <w:szCs w:val="24"/>
        </w:rPr>
        <w:t>143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</w:t>
      </w:r>
      <w:r w:rsidRPr="00E94AAB">
        <w:rPr>
          <w:rFonts w:ascii="Times New Roman" w:eastAsia="MS Mincho" w:hAnsi="Times New Roman"/>
          <w:sz w:val="24"/>
          <w:szCs w:val="24"/>
        </w:rPr>
        <w:t xml:space="preserve">автономного округа-Югры Клочков А.А., рассмотрев по адресу: 628380, ХМАО-Югра, </w:t>
      </w:r>
      <w:r w:rsidRPr="00E94AAB">
        <w:rPr>
          <w:rFonts w:ascii="Times New Roman" w:eastAsia="MS Mincho" w:hAnsi="Times New Roman"/>
          <w:sz w:val="24"/>
          <w:szCs w:val="24"/>
        </w:rPr>
        <w:t xml:space="preserve"> г. Пыть-Ях, 2 мкр., д. 4, дело об административном правонарушении в отношении </w:t>
      </w:r>
    </w:p>
    <w:p w:rsidR="00E94AAB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E94AAB">
        <w:rPr>
          <w:rFonts w:ascii="Times New Roman" w:eastAsia="MS Mincho" w:hAnsi="Times New Roman"/>
          <w:sz w:val="24"/>
          <w:szCs w:val="24"/>
        </w:rPr>
        <w:t xml:space="preserve">Яхязаде </w:t>
      </w:r>
      <w:r w:rsidRPr="00E94AAB">
        <w:rPr>
          <w:rFonts w:ascii="Times New Roman" w:eastAsia="MS Mincho" w:hAnsi="Times New Roman"/>
          <w:sz w:val="24"/>
          <w:szCs w:val="24"/>
        </w:rPr>
        <w:t>Эмина</w:t>
      </w:r>
      <w:r w:rsidRPr="00E94AAB">
        <w:rPr>
          <w:rFonts w:ascii="Times New Roman" w:eastAsia="MS Mincho" w:hAnsi="Times New Roman"/>
          <w:sz w:val="24"/>
          <w:szCs w:val="24"/>
        </w:rPr>
        <w:t xml:space="preserve"> </w:t>
      </w:r>
      <w:r w:rsidRPr="00E94AAB">
        <w:rPr>
          <w:rFonts w:ascii="Times New Roman" w:eastAsia="MS Mincho" w:hAnsi="Times New Roman"/>
          <w:sz w:val="24"/>
          <w:szCs w:val="24"/>
        </w:rPr>
        <w:t>Яшар</w:t>
      </w:r>
      <w:r w:rsidRPr="00E94AAB">
        <w:rPr>
          <w:rFonts w:ascii="Times New Roman" w:eastAsia="MS Mincho" w:hAnsi="Times New Roman"/>
          <w:sz w:val="24"/>
          <w:szCs w:val="24"/>
        </w:rPr>
        <w:t xml:space="preserve"> </w:t>
      </w:r>
      <w:r w:rsidRPr="00E94AAB">
        <w:rPr>
          <w:rFonts w:ascii="Times New Roman" w:eastAsia="MS Mincho" w:hAnsi="Times New Roman"/>
          <w:sz w:val="24"/>
          <w:szCs w:val="24"/>
        </w:rPr>
        <w:t>оглы</w:t>
      </w:r>
      <w:r w:rsidRPr="00E94AAB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</w:p>
    <w:p w:rsidR="00312030" w:rsidRPr="00E94AAB" w:rsidP="00312030">
      <w:pPr>
        <w:ind w:firstLine="708"/>
        <w:jc w:val="both"/>
        <w:rPr>
          <w:rFonts w:eastAsia="MS Mincho"/>
        </w:rPr>
      </w:pPr>
      <w:r w:rsidRPr="00E94AAB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31203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E94AAB">
        <w:rPr>
          <w:rFonts w:eastAsia="MS Mincho"/>
        </w:rPr>
        <w:t>Яхяз</w:t>
      </w:r>
      <w:r w:rsidR="00D109A1">
        <w:rPr>
          <w:rFonts w:eastAsia="MS Mincho"/>
        </w:rPr>
        <w:t>аде Э.Я. постановлением № 18810586240</w:t>
      </w:r>
      <w:r w:rsidR="00DF3FE2">
        <w:rPr>
          <w:rFonts w:eastAsia="MS Mincho"/>
        </w:rPr>
        <w:t>621052073 от 21.06.2024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D109A1">
        <w:rPr>
          <w:rFonts w:eastAsia="MS Mincho"/>
        </w:rPr>
        <w:t xml:space="preserve">нарушения, предусмотренного ч. 2 </w:t>
      </w:r>
      <w:r w:rsidRPr="00AE1F68" w:rsidR="00D109A1">
        <w:rPr>
          <w:rFonts w:eastAsia="MS Mincho"/>
        </w:rPr>
        <w:t>ст. 12.9 КоАП РФ с назначением наказания в виде адми</w:t>
      </w:r>
      <w:r w:rsidR="00D109A1">
        <w:rPr>
          <w:rFonts w:eastAsia="MS Mincho"/>
        </w:rPr>
        <w:t>нистративного штрафа в размере 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DF3FE2">
        <w:rPr>
          <w:rFonts w:eastAsia="MS Mincho"/>
        </w:rPr>
        <w:t>03.07</w:t>
      </w:r>
      <w:r w:rsidR="00D109A1">
        <w:rPr>
          <w:rFonts w:eastAsia="MS Mincho"/>
        </w:rPr>
        <w:t xml:space="preserve">.2024. В установленный до </w:t>
      </w:r>
      <w:r w:rsidR="00DF3FE2">
        <w:rPr>
          <w:rFonts w:eastAsia="MS Mincho"/>
        </w:rPr>
        <w:t>03.09.2024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DF3FE2">
        <w:rPr>
          <w:rFonts w:eastAsia="MS Mincho"/>
        </w:rPr>
        <w:t>оплачен не был, в связи с чем 14.01.2025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</w:t>
      </w:r>
      <w:r w:rsidRPr="00DE6736">
        <w:rPr>
          <w:rFonts w:eastAsia="MS Mincho"/>
        </w:rPr>
        <w:t>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</w:t>
      </w:r>
      <w:r w:rsidRPr="00DE6736">
        <w:rPr>
          <w:rFonts w:eastAsia="MS Mincho"/>
        </w:rPr>
        <w:t xml:space="preserve">е рассмотрения дела, признает причину его неявки неуважительной, с учетом разъяснений, данных в п. 6 </w:t>
      </w:r>
      <w:r w:rsidRPr="00DE6736"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</w:t>
      </w:r>
      <w:r w:rsidRPr="00DE6736">
        <w:t>административных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>, подтверждены материалами дела</w:t>
      </w:r>
      <w:r w:rsidRPr="00DE6736">
        <w:rPr>
          <w:rFonts w:eastAsia="MS Mincho"/>
        </w:rPr>
        <w:t>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F3FE2">
        <w:rPr>
          <w:rFonts w:eastAsia="MS Mincho"/>
        </w:rPr>
        <w:t>о 03.09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Pr="00DE6736" w:rsidR="00E94AAB">
        <w:rPr>
          <w:rFonts w:eastAsia="MS Mincho"/>
        </w:rPr>
        <w:t xml:space="preserve">оплачен </w:t>
      </w:r>
      <w:r w:rsidR="00DF3FE2">
        <w:rPr>
          <w:rFonts w:eastAsia="MS Mincho"/>
        </w:rPr>
        <w:t>20.09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</w:t>
      </w:r>
      <w:r w:rsidRPr="00AE1F68">
        <w:rPr>
          <w:rFonts w:eastAsia="MS Mincho"/>
        </w:rPr>
        <w:t xml:space="preserve">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судебном заседании доказательства подтверждают неоплату административного штрафа в </w:t>
      </w:r>
      <w:r w:rsidRPr="00AE1F68">
        <w:rPr>
          <w:rFonts w:eastAsia="MS Mincho"/>
        </w:rPr>
        <w:t>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DF3FE2">
        <w:t>02</w:t>
      </w:r>
      <w:r w:rsidR="00E94AAB">
        <w:t>.0</w:t>
      </w:r>
      <w:r w:rsidR="00DF3FE2">
        <w:t>9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</w:t>
      </w:r>
      <w:r w:rsidRPr="00AE1F68">
        <w:rPr>
          <w:rFonts w:eastAsia="MS Mincho"/>
        </w:rPr>
        <w:t>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 xml:space="preserve">Вместе с тем, мировой судья принимает во внимание, обстоятельства совершения правонарушения, а </w:t>
      </w:r>
      <w:r w:rsidRPr="00AE1F68">
        <w:t>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</w:t>
      </w:r>
      <w:r w:rsidRPr="00AE1F68">
        <w:t>прав третьих лиц, отсутствии опасных</w:t>
      </w:r>
      <w:r w:rsidRPr="00AE1F68">
        <w:t xml:space="preserve">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</w:t>
      </w:r>
      <w:r w:rsidRPr="00AE1F68">
        <w:t xml:space="preserve">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</w:t>
      </w:r>
      <w:r w:rsidRPr="00AE1F68">
        <w:t xml:space="preserve">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</w:t>
      </w:r>
      <w:r w:rsidRPr="00AE1F68">
        <w:t xml:space="preserve">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</w:t>
      </w:r>
      <w:r w:rsidRPr="00AE1F68">
        <w:t>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</w:t>
      </w:r>
      <w:r w:rsidRPr="00AE1F68">
        <w:t>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E94AAB" w:rsidR="00E94AAB">
        <w:rPr>
          <w:rFonts w:eastAsia="MS Mincho"/>
        </w:rPr>
        <w:t xml:space="preserve"> Яхязаде Эмина Яшар оглы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</w:t>
      </w:r>
      <w:r w:rsidRPr="00AE1F68">
        <w:rPr>
          <w:rFonts w:eastAsia="MS Mincho"/>
        </w:rPr>
        <w:t xml:space="preserve">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</w:t>
      </w:r>
      <w:r w:rsidRPr="00AE1F68">
        <w:rPr>
          <w:rFonts w:eastAsia="MS Mincho" w:cs="Courier New"/>
        </w:rPr>
        <w:t xml:space="preserve">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38D6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47D1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